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6B" w:rsidRDefault="008B496B"/>
    <w:p w:rsidR="008B496B" w:rsidRDefault="008B496B"/>
    <w:p w:rsidR="008B496B" w:rsidRPr="003F2706" w:rsidRDefault="008B496B" w:rsidP="008B496B">
      <w:pPr>
        <w:rPr>
          <w:rFonts w:ascii="Helvetica Neue" w:hAnsi="Helvetica Neue"/>
          <w:b/>
          <w:bCs/>
          <w:color w:val="FFFFFF" w:themeColor="background1"/>
          <w:sz w:val="28"/>
          <w:szCs w:val="28"/>
        </w:rPr>
      </w:pPr>
      <w:r w:rsidRPr="003F2706">
        <w:rPr>
          <w:rFonts w:ascii="Helvetica Neue" w:hAnsi="Helvetica Neue"/>
          <w:b/>
          <w:bCs/>
          <w:color w:val="FFFFFF" w:themeColor="background1"/>
          <w:sz w:val="28"/>
          <w:szCs w:val="28"/>
          <w:highlight w:val="darkGray"/>
        </w:rPr>
        <w:t>TALK IT THROUGH</w:t>
      </w:r>
    </w:p>
    <w:p w:rsidR="004844F7" w:rsidRDefault="004844F7"/>
    <w:p w:rsidR="004844F7" w:rsidRDefault="004844F7"/>
    <w:p w:rsidR="004844F7" w:rsidRDefault="00EA2413" w:rsidP="004844F7">
      <w:r>
        <w:rPr>
          <w:rFonts w:ascii="Helvetica" w:eastAsia="Helvetica" w:hAnsi="Helvetica" w:cs="Helvetica"/>
          <w:noProof/>
        </w:rPr>
        <mc:AlternateContent>
          <mc:Choice Requires="wpg">
            <w:drawing>
              <wp:anchor distT="152400" distB="152400" distL="152400" distR="152400" simplePos="0" relativeHeight="251659264" behindDoc="0" locked="0" layoutInCell="1" allowOverlap="1" wp14:anchorId="5089D01A" wp14:editId="52016144">
                <wp:simplePos x="0" y="0"/>
                <wp:positionH relativeFrom="page">
                  <wp:posOffset>914400</wp:posOffset>
                </wp:positionH>
                <wp:positionV relativeFrom="line">
                  <wp:posOffset>318770</wp:posOffset>
                </wp:positionV>
                <wp:extent cx="6066155" cy="2381250"/>
                <wp:effectExtent l="0" t="0" r="17145" b="6350"/>
                <wp:wrapTopAndBottom distT="152400" distB="152400"/>
                <wp:docPr id="1073741828" name="officeArt object" descr="officeArt object"/>
                <wp:cNvGraphicFramePr/>
                <a:graphic xmlns:a="http://schemas.openxmlformats.org/drawingml/2006/main">
                  <a:graphicData uri="http://schemas.microsoft.com/office/word/2010/wordprocessingGroup">
                    <wpg:wgp>
                      <wpg:cNvGrpSpPr/>
                      <wpg:grpSpPr>
                        <a:xfrm>
                          <a:off x="0" y="0"/>
                          <a:ext cx="6066155" cy="2381250"/>
                          <a:chOff x="-2" y="-2"/>
                          <a:chExt cx="6066157" cy="2850634"/>
                        </a:xfrm>
                      </wpg:grpSpPr>
                      <wps:wsp>
                        <wps:cNvPr id="1073741826" name="Shape 1073741826"/>
                        <wps:cNvSpPr/>
                        <wps:spPr>
                          <a:xfrm>
                            <a:off x="-2" y="-2"/>
                            <a:ext cx="6066157" cy="2837183"/>
                          </a:xfrm>
                          <a:prstGeom prst="rect">
                            <a:avLst/>
                          </a:prstGeom>
                          <a:noFill/>
                          <a:ln w="12700" cap="flat">
                            <a:solidFill>
                              <a:srgbClr val="000000"/>
                            </a:solidFill>
                            <a:prstDash val="solid"/>
                            <a:miter lim="400000"/>
                          </a:ln>
                          <a:effectLst/>
                        </wps:spPr>
                        <wps:bodyPr/>
                      </wps:wsp>
                      <wps:wsp>
                        <wps:cNvPr id="1073741827" name="Shape 1073741827"/>
                        <wps:cNvSpPr txBox="1"/>
                        <wps:spPr>
                          <a:xfrm>
                            <a:off x="-2" y="-2"/>
                            <a:ext cx="6066157" cy="2850634"/>
                          </a:xfrm>
                          <a:prstGeom prst="rect">
                            <a:avLst/>
                          </a:prstGeom>
                          <a:noFill/>
                          <a:ln w="12700" cap="flat">
                            <a:noFill/>
                            <a:miter lim="400000"/>
                          </a:ln>
                          <a:effectLst/>
                        </wps:spPr>
                        <wps:txbx>
                          <w:txbxContent>
                            <w:p w:rsidR="00EA2413" w:rsidRPr="00E4748C" w:rsidRDefault="00EA2413" w:rsidP="00EA2413">
                              <w:pPr>
                                <w:pStyle w:val="Default"/>
                                <w:jc w:val="center"/>
                                <w:rPr>
                                  <w:rFonts w:eastAsia="Calibri" w:cs="Calibri"/>
                                  <w:b/>
                                  <w:bCs/>
                                  <w:sz w:val="28"/>
                                  <w:szCs w:val="28"/>
                                  <w:u w:val="single" w:color="000000"/>
                                </w:rPr>
                              </w:pPr>
                              <w:r w:rsidRPr="00E4748C">
                                <w:rPr>
                                  <w:rFonts w:eastAsia="Calibri" w:cs="Calibri"/>
                                  <w:b/>
                                  <w:bCs/>
                                  <w:sz w:val="28"/>
                                  <w:szCs w:val="28"/>
                                  <w:u w:val="single" w:color="000000"/>
                                </w:rPr>
                                <w:t>USING THIS SERMON DISCUSSION GUIDE</w:t>
                              </w:r>
                            </w:p>
                            <w:p w:rsidR="00EA2413" w:rsidRPr="00E4748C" w:rsidRDefault="00EA2413" w:rsidP="00EA2413">
                              <w:pPr>
                                <w:pStyle w:val="Default"/>
                                <w:jc w:val="center"/>
                                <w:rPr>
                                  <w:rFonts w:eastAsia="Calibri" w:cs="Calibri"/>
                                  <w:b/>
                                  <w:bCs/>
                                  <w:sz w:val="28"/>
                                  <w:szCs w:val="28"/>
                                  <w:u w:val="single" w:color="000000"/>
                                </w:rPr>
                              </w:pPr>
                            </w:p>
                            <w:p w:rsidR="00EA2413" w:rsidRPr="00E4748C" w:rsidRDefault="00EA2413" w:rsidP="00EA2413">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We have provided all the Scriptures referenced in the sermon and some discussion questions for you to use to facilitate a discussion. </w:t>
                              </w:r>
                            </w:p>
                            <w:p w:rsidR="00EA2413" w:rsidRPr="00E4748C" w:rsidRDefault="00EA2413" w:rsidP="00EA2413">
                              <w:pPr>
                                <w:pStyle w:val="Default"/>
                                <w:jc w:val="center"/>
                                <w:rPr>
                                  <w:rFonts w:eastAsia="Calibri" w:cs="Calibri"/>
                                  <w:sz w:val="24"/>
                                  <w:szCs w:val="24"/>
                                  <w:u w:color="000000"/>
                                </w:rPr>
                              </w:pPr>
                            </w:p>
                            <w:p w:rsidR="00EA2413" w:rsidRPr="00E4748C" w:rsidRDefault="00EA2413" w:rsidP="00EA2413">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This Sermon Discussion Guide is only a tool to aid you in meeting the needs of your group.  For most groups, there are too many questions to answer in one session together.  </w:t>
                              </w:r>
                            </w:p>
                            <w:p w:rsidR="00EA2413" w:rsidRPr="00E4748C" w:rsidRDefault="00EA2413" w:rsidP="00EA2413">
                              <w:pPr>
                                <w:pStyle w:val="Default"/>
                                <w:jc w:val="center"/>
                                <w:rPr>
                                  <w:rFonts w:eastAsia="Calibri" w:cs="Calibri"/>
                                  <w:sz w:val="24"/>
                                  <w:szCs w:val="24"/>
                                  <w:u w:color="000000"/>
                                </w:rPr>
                              </w:pPr>
                            </w:p>
                            <w:p w:rsidR="00EA2413" w:rsidRPr="00E4748C" w:rsidRDefault="00EA2413" w:rsidP="00EA2413">
                              <w:pPr>
                                <w:pStyle w:val="Default"/>
                                <w:jc w:val="center"/>
                                <w:rPr>
                                  <w:sz w:val="24"/>
                                  <w:szCs w:val="24"/>
                                </w:rPr>
                              </w:pPr>
                              <w:r w:rsidRPr="00E4748C">
                                <w:rPr>
                                  <w:rFonts w:eastAsia="Calibri" w:cs="Calibri"/>
                                  <w:sz w:val="24"/>
                                  <w:szCs w:val="24"/>
                                  <w:u w:color="000000"/>
                                  <w:lang w:val="en-US"/>
                                </w:rPr>
                                <w:t>While the questions are important, remember your group</w:t>
                              </w:r>
                              <w:r w:rsidRPr="00E4748C">
                                <w:rPr>
                                  <w:rFonts w:eastAsia="Calibri" w:cs="Calibri"/>
                                  <w:sz w:val="24"/>
                                  <w:szCs w:val="24"/>
                                  <w:u w:color="000000"/>
                                  <w:lang w:val="fr-FR"/>
                                </w:rPr>
                                <w:t>’</w:t>
                              </w:r>
                              <w:r w:rsidRPr="00E4748C">
                                <w:rPr>
                                  <w:rFonts w:eastAsia="Calibri" w:cs="Calibri"/>
                                  <w:sz w:val="24"/>
                                  <w:szCs w:val="24"/>
                                  <w:u w:color="000000"/>
                                  <w:lang w:val="en-US"/>
                                </w:rPr>
                                <w:t>s goal is not to pound through the questions but to create an atmosphere that will foster true friendships, so use the discussion questions as you see fit, but emphasize the relationships.</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5089D01A" id="officeArt object" o:spid="_x0000_s1026" alt="officeArt object" style="position:absolute;margin-left:1in;margin-top:25.1pt;width:477.65pt;height:187.5pt;z-index:251659264;mso-wrap-distance-left:12pt;mso-wrap-distance-top:12pt;mso-wrap-distance-right:12pt;mso-wrap-distance-bottom:12pt;mso-position-horizontal-relative:page;mso-position-vertical-relative:line;mso-height-relative:margin" coordorigin="" coordsize="60661,2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">
                <v:rect id="Shape 1073741826" o:spid="_x0000_s1027" style="position:absolute;width:60661;height:28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" filled="f" strokeweight="1pt">
                  <v:stroke miterlimit="4"/>
                </v:rect>
                <v:shapetype id="_x0000_t202" coordsize="21600,21600" o:spt="202" path="m,l,21600r21600,l21600,xe">
                  <v:stroke joinstyle="miter"/>
                  <v:path gradientshapeok="t" o:connecttype="rect"/>
                </v:shapetype>
                <v:shape id="Shape 1073741827" o:spid="_x0000_s1028" type="#_x0000_t202" style="position:absolute;width:60661;height:28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rsidR="00EA2413" w:rsidRPr="00E4748C" w:rsidRDefault="00EA2413" w:rsidP="00EA2413">
                        <w:pPr>
                          <w:pStyle w:val="Default"/>
                          <w:jc w:val="center"/>
                          <w:rPr>
                            <w:rFonts w:eastAsia="Calibri" w:cs="Calibri"/>
                            <w:b/>
                            <w:bCs/>
                            <w:sz w:val="28"/>
                            <w:szCs w:val="28"/>
                            <w:u w:val="single" w:color="000000"/>
                          </w:rPr>
                        </w:pPr>
                        <w:r w:rsidRPr="00E4748C">
                          <w:rPr>
                            <w:rFonts w:eastAsia="Calibri" w:cs="Calibri"/>
                            <w:b/>
                            <w:bCs/>
                            <w:sz w:val="28"/>
                            <w:szCs w:val="28"/>
                            <w:u w:val="single" w:color="000000"/>
                          </w:rPr>
                          <w:t>USING THIS SERMON DISCUSSION GUIDE</w:t>
                        </w:r>
                      </w:p>
                      <w:p w:rsidR="00EA2413" w:rsidRPr="00E4748C" w:rsidRDefault="00EA2413" w:rsidP="00EA2413">
                        <w:pPr>
                          <w:pStyle w:val="Default"/>
                          <w:jc w:val="center"/>
                          <w:rPr>
                            <w:rFonts w:eastAsia="Calibri" w:cs="Calibri"/>
                            <w:b/>
                            <w:bCs/>
                            <w:sz w:val="28"/>
                            <w:szCs w:val="28"/>
                            <w:u w:val="single" w:color="000000"/>
                          </w:rPr>
                        </w:pPr>
                      </w:p>
                      <w:p w:rsidR="00EA2413" w:rsidRPr="00E4748C" w:rsidRDefault="00EA2413" w:rsidP="00EA2413">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We have provided all the Scriptures referenced in the sermon and some discussion questions for you to use to facilitate a discussion. </w:t>
                        </w:r>
                      </w:p>
                      <w:p w:rsidR="00EA2413" w:rsidRPr="00E4748C" w:rsidRDefault="00EA2413" w:rsidP="00EA2413">
                        <w:pPr>
                          <w:pStyle w:val="Default"/>
                          <w:jc w:val="center"/>
                          <w:rPr>
                            <w:rFonts w:eastAsia="Calibri" w:cs="Calibri"/>
                            <w:sz w:val="24"/>
                            <w:szCs w:val="24"/>
                            <w:u w:color="000000"/>
                          </w:rPr>
                        </w:pPr>
                      </w:p>
                      <w:p w:rsidR="00EA2413" w:rsidRPr="00E4748C" w:rsidRDefault="00EA2413" w:rsidP="00EA2413">
                        <w:pPr>
                          <w:pStyle w:val="Default"/>
                          <w:jc w:val="center"/>
                          <w:rPr>
                            <w:rFonts w:eastAsia="Calibri" w:cs="Calibri"/>
                            <w:sz w:val="24"/>
                            <w:szCs w:val="24"/>
                            <w:u w:color="000000"/>
                            <w:lang w:val="en-US"/>
                          </w:rPr>
                        </w:pPr>
                        <w:r w:rsidRPr="00E4748C">
                          <w:rPr>
                            <w:rFonts w:eastAsia="Calibri" w:cs="Calibri"/>
                            <w:sz w:val="24"/>
                            <w:szCs w:val="24"/>
                            <w:u w:color="000000"/>
                            <w:lang w:val="en-US"/>
                          </w:rPr>
                          <w:t xml:space="preserve">This Sermon Discussion Guide is only a tool to aid you in meeting the needs of your group.  For most groups, there are too many questions to answer in one session together.  </w:t>
                        </w:r>
                      </w:p>
                      <w:p w:rsidR="00EA2413" w:rsidRPr="00E4748C" w:rsidRDefault="00EA2413" w:rsidP="00EA2413">
                        <w:pPr>
                          <w:pStyle w:val="Default"/>
                          <w:jc w:val="center"/>
                          <w:rPr>
                            <w:rFonts w:eastAsia="Calibri" w:cs="Calibri"/>
                            <w:sz w:val="24"/>
                            <w:szCs w:val="24"/>
                            <w:u w:color="000000"/>
                          </w:rPr>
                        </w:pPr>
                      </w:p>
                      <w:p w:rsidR="00EA2413" w:rsidRPr="00E4748C" w:rsidRDefault="00EA2413" w:rsidP="00EA2413">
                        <w:pPr>
                          <w:pStyle w:val="Default"/>
                          <w:jc w:val="center"/>
                          <w:rPr>
                            <w:sz w:val="24"/>
                            <w:szCs w:val="24"/>
                          </w:rPr>
                        </w:pPr>
                        <w:r w:rsidRPr="00E4748C">
                          <w:rPr>
                            <w:rFonts w:eastAsia="Calibri" w:cs="Calibri"/>
                            <w:sz w:val="24"/>
                            <w:szCs w:val="24"/>
                            <w:u w:color="000000"/>
                            <w:lang w:val="en-US"/>
                          </w:rPr>
                          <w:t>While the questions are important, remember your group</w:t>
                        </w:r>
                        <w:r w:rsidRPr="00E4748C">
                          <w:rPr>
                            <w:rFonts w:eastAsia="Calibri" w:cs="Calibri"/>
                            <w:sz w:val="24"/>
                            <w:szCs w:val="24"/>
                            <w:u w:color="000000"/>
                            <w:lang w:val="fr-FR"/>
                          </w:rPr>
                          <w:t>’</w:t>
                        </w:r>
                        <w:r w:rsidRPr="00E4748C">
                          <w:rPr>
                            <w:rFonts w:eastAsia="Calibri" w:cs="Calibri"/>
                            <w:sz w:val="24"/>
                            <w:szCs w:val="24"/>
                            <w:u w:color="000000"/>
                            <w:lang w:val="en-US"/>
                          </w:rPr>
                          <w:t>s goal is not to pound through the questions but to create an atmosphere that will foster true friendships, so use the discussion questions as you see fit, but emphasize the relationships.</w:t>
                        </w:r>
                      </w:p>
                    </w:txbxContent>
                  </v:textbox>
                </v:shape>
                <w10:wrap type="topAndBottom" anchorx="page" anchory="line"/>
              </v:group>
            </w:pict>
          </mc:Fallback>
        </mc:AlternateContent>
      </w:r>
    </w:p>
    <w:p w:rsidR="00FA0D1F" w:rsidRPr="00FA0D1F" w:rsidRDefault="004844F7" w:rsidP="00FA0D1F">
      <w:pPr>
        <w:pStyle w:val="ListParagraph"/>
        <w:rPr>
          <w:rFonts w:ascii="Helvetica Neue" w:hAnsi="Helvetica Neue"/>
          <w:b/>
        </w:rPr>
      </w:pPr>
      <w:r w:rsidRPr="004844F7">
        <w:rPr>
          <w:rFonts w:ascii="Helvetica Neue" w:hAnsi="Helvetica Neue"/>
        </w:rPr>
        <w:t xml:space="preserve"> </w:t>
      </w:r>
      <w:r w:rsidR="00FA0D1F" w:rsidRPr="00FA0D1F">
        <w:rPr>
          <w:rFonts w:ascii="Helvetica Neue" w:hAnsi="Helvetica Neue"/>
          <w:b/>
        </w:rPr>
        <w:t xml:space="preserve">Sermon 6-23-18 </w:t>
      </w:r>
      <w:proofErr w:type="spellStart"/>
      <w:r w:rsidR="00FA0D1F" w:rsidRPr="00FA0D1F">
        <w:rPr>
          <w:rFonts w:ascii="Helvetica Neue" w:hAnsi="Helvetica Neue"/>
          <w:b/>
        </w:rPr>
        <w:t>FaL</w:t>
      </w:r>
      <w:proofErr w:type="spellEnd"/>
      <w:r w:rsidR="00FA0D1F" w:rsidRPr="00FA0D1F">
        <w:rPr>
          <w:rFonts w:ascii="Helvetica Neue" w:hAnsi="Helvetica Neue"/>
          <w:b/>
        </w:rPr>
        <w:t xml:space="preserve"> Pt6 - “The ZOE Life”</w:t>
      </w:r>
    </w:p>
    <w:p w:rsidR="00FA0D1F" w:rsidRPr="00FA0D1F" w:rsidRDefault="00FA0D1F" w:rsidP="00FA0D1F">
      <w:pPr>
        <w:pStyle w:val="ListParagraph"/>
        <w:rPr>
          <w:rFonts w:ascii="Helvetica Neue" w:hAnsi="Helvetica Neue"/>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6:1-3</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Brothers and sisters, if someone is caught in a sin, you who live by the Spirit should restore that person gently. But watch yourselves, or you also may be tempted. Carry each other’s burdens, and in this way, you will fulfill the law of Christ.</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If you think you are too important to help someone, you are only fooling yourself. You are not that important.</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6:6</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Those who are taught the word of God should provide for their teachers, sharing all good things with them</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6:7-10</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 xml:space="preserve">Do not be deceived: God cannot be mocked. A man reaps what he </w:t>
      </w:r>
      <w:proofErr w:type="spellStart"/>
      <w:r w:rsidRPr="00FA0D1F">
        <w:rPr>
          <w:rFonts w:ascii="Helvetica Neue" w:hAnsi="Helvetica Neue"/>
          <w:sz w:val="20"/>
          <w:szCs w:val="20"/>
        </w:rPr>
        <w:t>sows.</w:t>
      </w:r>
      <w:proofErr w:type="spellEnd"/>
      <w:r w:rsidRPr="00FA0D1F">
        <w:rPr>
          <w:rFonts w:ascii="Helvetica Neue" w:hAnsi="Helvetica Neue"/>
          <w:sz w:val="20"/>
          <w:szCs w:val="20"/>
        </w:rPr>
        <w:t xml:space="preserve"> Whoever sows to please their flesh, from the flesh will reap destruction; whoever sows to please the Spirit, from the Spirit will reap eternal life. And let us not become weary in doing good, for at the proper time we will reap a harvest if we do not give up. </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Therefore, as we have opportunity, let us do good to all people, especially to those who belong to the family of believers.</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6:12-13</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 xml:space="preserve">Those who are trying to force you to be circumcised want to look good to others. They don’t want to be persecuted for teaching that the cross of Christ alone can save. And even those who advocate </w:t>
      </w:r>
      <w:r w:rsidRPr="00FA0D1F">
        <w:rPr>
          <w:rFonts w:ascii="Helvetica Neue" w:hAnsi="Helvetica Neue"/>
          <w:sz w:val="20"/>
          <w:szCs w:val="20"/>
        </w:rPr>
        <w:lastRenderedPageBreak/>
        <w:t>circumcision don’t keep the whole law themselves. They only want you to be circumcised so they can boast about it and claim you as their disciples.</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6:14-15</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As for me, may I never boast about anything except the cross of our Lord Jesus Christ. Because of that cross, my interest in this world has been crucified, and the world’s interest in me has also died.  It doesn’t matter whether we have been circumcised or not. What counts is whether we have been transformed into a new creation. May God’s peace and mercy be upon all who live by this principle; they are the new people of God.</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6:17-18</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From now on, let no one cause me trouble,</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 xml:space="preserve">For I bear on my body the scars that show I belong to Jesus. </w:t>
      </w:r>
      <w:proofErr w:type="gramStart"/>
      <w:r w:rsidRPr="00FA0D1F">
        <w:rPr>
          <w:rFonts w:ascii="Helvetica Neue" w:hAnsi="Helvetica Neue"/>
          <w:sz w:val="20"/>
          <w:szCs w:val="20"/>
        </w:rPr>
        <w:t>Dear brothers and sisters,</w:t>
      </w:r>
      <w:proofErr w:type="gramEnd"/>
      <w:r w:rsidRPr="00FA0D1F">
        <w:rPr>
          <w:rFonts w:ascii="Helvetica Neue" w:hAnsi="Helvetica Neue"/>
          <w:sz w:val="20"/>
          <w:szCs w:val="20"/>
        </w:rPr>
        <w:t xml:space="preserve"> may the grace of our Lord Jesus Christ be with your spirit. Amen.</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The life of the flesh = living for self/ or a self -centered life</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The life of the Spirit = living for God and others / an others-centered life</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6:7-8</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 xml:space="preserve">Do not be deceived: God cannot be mocked. A man reaps what he </w:t>
      </w:r>
      <w:proofErr w:type="spellStart"/>
      <w:r w:rsidRPr="00FA0D1F">
        <w:rPr>
          <w:rFonts w:ascii="Helvetica Neue" w:hAnsi="Helvetica Neue"/>
          <w:sz w:val="20"/>
          <w:szCs w:val="20"/>
        </w:rPr>
        <w:t>sows.</w:t>
      </w:r>
      <w:proofErr w:type="spellEnd"/>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Those who live only to satisfy their own sinful nature will harvest decay and death from that sinful nature. But those who live to please the Spirit will harvest everlasting life from the Spirit.</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 xml:space="preserve">ZOE / </w:t>
      </w:r>
      <w:proofErr w:type="spellStart"/>
      <w:r w:rsidRPr="00FA0D1F">
        <w:rPr>
          <w:rFonts w:ascii="Helvetica Neue" w:hAnsi="Helvetica Neue"/>
          <w:sz w:val="20"/>
          <w:szCs w:val="20"/>
        </w:rPr>
        <w:t>Grk</w:t>
      </w:r>
      <w:proofErr w:type="spellEnd"/>
      <w:r w:rsidRPr="00FA0D1F">
        <w:rPr>
          <w:rFonts w:ascii="Helvetica Neue" w:hAnsi="Helvetica Neue"/>
          <w:sz w:val="20"/>
          <w:szCs w:val="20"/>
        </w:rPr>
        <w:t xml:space="preserve"> =</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 xml:space="preserve">life real and genuine, blessed, the absolute fulness of life which belongs to God, and through him is imparted to us both now and for eternity </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The Zoe Life:</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1.</w:t>
      </w:r>
      <w:r w:rsidRPr="00FA0D1F">
        <w:rPr>
          <w:rFonts w:ascii="Helvetica Neue" w:hAnsi="Helvetica Neue"/>
          <w:sz w:val="20"/>
          <w:szCs w:val="20"/>
        </w:rPr>
        <w:tab/>
        <w:t xml:space="preserve">Takes continual inventory of seeds </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The Zoe Life:</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2.</w:t>
      </w:r>
      <w:r w:rsidRPr="00FA0D1F">
        <w:rPr>
          <w:rFonts w:ascii="Helvetica Neue" w:hAnsi="Helvetica Neue"/>
          <w:sz w:val="20"/>
          <w:szCs w:val="20"/>
        </w:rPr>
        <w:tab/>
        <w:t xml:space="preserve">Invests in ministry and lives a life of generosity (Gal. 6:6) </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The Zoe Life:</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3.</w:t>
      </w:r>
      <w:r w:rsidRPr="00FA0D1F">
        <w:rPr>
          <w:rFonts w:ascii="Helvetica Neue" w:hAnsi="Helvetica Neue"/>
          <w:sz w:val="20"/>
          <w:szCs w:val="20"/>
        </w:rPr>
        <w:tab/>
        <w:t xml:space="preserve">Never gives up </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6:9</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Let us not become weary in doing good, for at the proper time we will reap a harvest if we do not give up (faint). Therefore, as we have opportunity, let us do good to all people, especially to those who belong to the family of believers.</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The Zoe Life:</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4.</w:t>
      </w:r>
      <w:r w:rsidRPr="00FA0D1F">
        <w:rPr>
          <w:rFonts w:ascii="Helvetica Neue" w:hAnsi="Helvetica Neue"/>
          <w:sz w:val="20"/>
          <w:szCs w:val="20"/>
        </w:rPr>
        <w:tab/>
        <w:t xml:space="preserve">Restores broken people </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6:1</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Brothers and sisters, if someone is caught in a sin, you who live by the Spirit should restore that person gently. But watch yourselves, or you also may be tempted.</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The Zoe Life:</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lastRenderedPageBreak/>
        <w:t>5.</w:t>
      </w:r>
      <w:r w:rsidRPr="00FA0D1F">
        <w:rPr>
          <w:rFonts w:ascii="Helvetica Neue" w:hAnsi="Helvetica Neue"/>
          <w:sz w:val="20"/>
          <w:szCs w:val="20"/>
        </w:rPr>
        <w:tab/>
        <w:t xml:space="preserve">Carries someone else’s burden </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6:2</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Carry each other’s burdens, and in this way, you will fulfill the law of Christ.</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John 15:12</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This is my commandment: Love each other in the same way I have loved you.</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Gal 6:5</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For every person will have to bear his own burden</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 xml:space="preserve">BURDEN – BURDENS - </w:t>
      </w:r>
      <w:proofErr w:type="spellStart"/>
      <w:r w:rsidRPr="00FA0D1F">
        <w:rPr>
          <w:rFonts w:ascii="Helvetica Neue" w:hAnsi="Helvetica Neue"/>
          <w:sz w:val="20"/>
          <w:szCs w:val="20"/>
        </w:rPr>
        <w:t>Grk</w:t>
      </w:r>
      <w:proofErr w:type="spellEnd"/>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1.</w:t>
      </w:r>
      <w:r w:rsidRPr="00FA0D1F">
        <w:rPr>
          <w:rFonts w:ascii="Helvetica Neue" w:hAnsi="Helvetica Neue"/>
          <w:sz w:val="20"/>
          <w:szCs w:val="20"/>
        </w:rPr>
        <w:tab/>
        <w:t xml:space="preserve">FOR-TE-ON = (singular) responsibility, personal burden </w:t>
      </w: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2.</w:t>
      </w:r>
      <w:r w:rsidRPr="00FA0D1F">
        <w:rPr>
          <w:rFonts w:ascii="Helvetica Neue" w:hAnsi="Helvetica Neue"/>
          <w:sz w:val="20"/>
          <w:szCs w:val="20"/>
        </w:rPr>
        <w:tab/>
        <w:t xml:space="preserve">BAROS = (plural) heaviness, burdens, and troubles </w:t>
      </w:r>
    </w:p>
    <w:p w:rsidR="00FA0D1F" w:rsidRPr="00FA0D1F" w:rsidRDefault="00FA0D1F" w:rsidP="00FA0D1F">
      <w:pPr>
        <w:pStyle w:val="ListParagraph"/>
        <w:rPr>
          <w:rFonts w:ascii="Helvetica Neue" w:hAnsi="Helvetica Neue"/>
          <w:sz w:val="20"/>
          <w:szCs w:val="20"/>
        </w:rPr>
      </w:pPr>
    </w:p>
    <w:p w:rsidR="00FA0D1F" w:rsidRPr="00FA0D1F" w:rsidRDefault="00FA0D1F" w:rsidP="00FA0D1F">
      <w:pPr>
        <w:pStyle w:val="ListParagraph"/>
        <w:rPr>
          <w:rFonts w:ascii="Helvetica Neue" w:hAnsi="Helvetica Neue"/>
          <w:sz w:val="20"/>
          <w:szCs w:val="20"/>
        </w:rPr>
      </w:pPr>
      <w:r w:rsidRPr="00FA0D1F">
        <w:rPr>
          <w:rFonts w:ascii="Helvetica Neue" w:hAnsi="Helvetica Neue"/>
          <w:sz w:val="20"/>
          <w:szCs w:val="20"/>
        </w:rPr>
        <w:t>1 Pet 2:24 (Amp)</w:t>
      </w:r>
    </w:p>
    <w:p w:rsidR="004844F7" w:rsidRDefault="00FA0D1F" w:rsidP="00FA0D1F">
      <w:pPr>
        <w:pStyle w:val="ListParagraph"/>
        <w:rPr>
          <w:rFonts w:ascii="Helvetica Neue" w:hAnsi="Helvetica Neue"/>
          <w:sz w:val="20"/>
          <w:szCs w:val="20"/>
        </w:rPr>
      </w:pPr>
      <w:r w:rsidRPr="00FA0D1F">
        <w:rPr>
          <w:rFonts w:ascii="Helvetica Neue" w:hAnsi="Helvetica Neue"/>
          <w:sz w:val="20"/>
          <w:szCs w:val="20"/>
        </w:rPr>
        <w:t>He personally carried our sins in His body on the cross, willingly offering Himself on it, so that we might die to sin and live for righteousness;</w:t>
      </w:r>
    </w:p>
    <w:p w:rsidR="00FA0D1F" w:rsidRDefault="00FA0D1F" w:rsidP="00FA0D1F">
      <w:pPr>
        <w:pStyle w:val="ListParagraph"/>
        <w:rPr>
          <w:rFonts w:ascii="Helvetica Neue" w:hAnsi="Helvetica Neue"/>
        </w:rPr>
      </w:pPr>
    </w:p>
    <w:p w:rsidR="00FA0D1F" w:rsidRDefault="00FA0D1F" w:rsidP="00FA0D1F">
      <w:pPr>
        <w:pStyle w:val="ListParagraph"/>
        <w:rPr>
          <w:rFonts w:ascii="Helvetica Neue" w:hAnsi="Helvetica Neue"/>
        </w:rPr>
      </w:pPr>
    </w:p>
    <w:p w:rsidR="00FA0D1F" w:rsidRDefault="00FA0D1F" w:rsidP="00FA0D1F">
      <w:pPr>
        <w:pStyle w:val="ListParagraph"/>
        <w:rPr>
          <w:rFonts w:ascii="Helvetica Neue" w:hAnsi="Helvetica Neue"/>
        </w:rPr>
      </w:pPr>
      <w:r w:rsidRPr="00FA0D1F">
        <w:rPr>
          <w:rFonts w:ascii="Helvetica Neue" w:hAnsi="Helvetica Neue"/>
          <w:b/>
        </w:rPr>
        <w:t>Group Discussion</w:t>
      </w:r>
      <w:r>
        <w:rPr>
          <w:rFonts w:ascii="Helvetica Neue" w:hAnsi="Helvetica Neue"/>
        </w:rPr>
        <w:t>:</w:t>
      </w:r>
    </w:p>
    <w:p w:rsidR="00FA0D1F" w:rsidRDefault="00FA0D1F" w:rsidP="00FA0D1F">
      <w:pPr>
        <w:pStyle w:val="ListParagraph"/>
        <w:rPr>
          <w:rFonts w:ascii="Helvetica Neue" w:hAnsi="Helvetica Neue"/>
        </w:rPr>
      </w:pPr>
      <w:bookmarkStart w:id="0" w:name="_GoBack"/>
      <w:bookmarkEnd w:id="0"/>
    </w:p>
    <w:p w:rsidR="00FA0D1F" w:rsidRPr="00FA0D1F" w:rsidRDefault="00FA0D1F" w:rsidP="00FA0D1F">
      <w:pPr>
        <w:pStyle w:val="ListParagraph"/>
        <w:numPr>
          <w:ilvl w:val="0"/>
          <w:numId w:val="2"/>
        </w:numPr>
        <w:rPr>
          <w:rFonts w:ascii="Helvetica Neue" w:hAnsi="Helvetica Neue"/>
        </w:rPr>
      </w:pPr>
      <w:r w:rsidRPr="00FA0D1F">
        <w:rPr>
          <w:rFonts w:ascii="Helvetica Neue" w:hAnsi="Helvetica Neue"/>
        </w:rPr>
        <w:t xml:space="preserve">Gal. 6:7-8 tells that what you plant will always come out in your life.  </w:t>
      </w:r>
    </w:p>
    <w:p w:rsidR="00FA0D1F" w:rsidRPr="00FA0D1F" w:rsidRDefault="00FA0D1F" w:rsidP="00FA0D1F">
      <w:pPr>
        <w:pStyle w:val="ListParagraph"/>
        <w:rPr>
          <w:rFonts w:ascii="Helvetica Neue" w:hAnsi="Helvetica Neue"/>
        </w:rPr>
      </w:pPr>
      <w:r w:rsidRPr="00FA0D1F">
        <w:rPr>
          <w:rFonts w:ascii="Helvetica Neue" w:hAnsi="Helvetica Neue"/>
        </w:rPr>
        <w:t>Think back over the last 24 hours.  What seeds did you sow? Were they good seed?</w:t>
      </w:r>
    </w:p>
    <w:p w:rsidR="00FA0D1F" w:rsidRPr="00FA0D1F" w:rsidRDefault="00FA0D1F" w:rsidP="00FA0D1F">
      <w:pPr>
        <w:pStyle w:val="ListParagraph"/>
        <w:rPr>
          <w:rFonts w:ascii="Helvetica Neue" w:hAnsi="Helvetica Neue"/>
        </w:rPr>
      </w:pPr>
    </w:p>
    <w:p w:rsidR="00FA0D1F" w:rsidRPr="00FA0D1F" w:rsidRDefault="00FA0D1F" w:rsidP="00FA0D1F">
      <w:pPr>
        <w:pStyle w:val="ListParagraph"/>
        <w:numPr>
          <w:ilvl w:val="0"/>
          <w:numId w:val="2"/>
        </w:numPr>
        <w:rPr>
          <w:rFonts w:ascii="Helvetica Neue" w:hAnsi="Helvetica Neue"/>
        </w:rPr>
      </w:pPr>
      <w:r w:rsidRPr="00FA0D1F">
        <w:rPr>
          <w:rFonts w:ascii="Helvetica Neue" w:hAnsi="Helvetica Neue"/>
        </w:rPr>
        <w:t>Living life in the Spirit (Zoe life) is a life that produces life.  What in your life right now is good seed, that producing eternal life?  What in your life needs elimination?</w:t>
      </w:r>
    </w:p>
    <w:p w:rsidR="00FA0D1F" w:rsidRPr="00FA0D1F" w:rsidRDefault="00FA0D1F" w:rsidP="00FA0D1F">
      <w:pPr>
        <w:pStyle w:val="ListParagraph"/>
        <w:rPr>
          <w:rFonts w:ascii="Helvetica Neue" w:hAnsi="Helvetica Neue"/>
        </w:rPr>
      </w:pPr>
    </w:p>
    <w:p w:rsidR="00FA0D1F" w:rsidRPr="00FA0D1F" w:rsidRDefault="00FA0D1F" w:rsidP="00FA0D1F">
      <w:pPr>
        <w:pStyle w:val="ListParagraph"/>
        <w:numPr>
          <w:ilvl w:val="0"/>
          <w:numId w:val="2"/>
        </w:numPr>
        <w:rPr>
          <w:rFonts w:ascii="Helvetica Neue" w:hAnsi="Helvetica Neue"/>
        </w:rPr>
      </w:pPr>
      <w:r w:rsidRPr="00FA0D1F">
        <w:rPr>
          <w:rFonts w:ascii="Helvetica Neue" w:hAnsi="Helvetica Neue"/>
        </w:rPr>
        <w:t>A Zoe life invests in ministry and lives life open-handed. (6:6) What is one area in your life where you can be more open-handed?  Who can you bless this week?</w:t>
      </w:r>
    </w:p>
    <w:p w:rsidR="00FA0D1F" w:rsidRPr="00FA0D1F" w:rsidRDefault="00FA0D1F" w:rsidP="00FA0D1F">
      <w:pPr>
        <w:pStyle w:val="ListParagraph"/>
        <w:rPr>
          <w:rFonts w:ascii="Helvetica Neue" w:hAnsi="Helvetica Neue"/>
        </w:rPr>
      </w:pPr>
    </w:p>
    <w:p w:rsidR="00FA0D1F" w:rsidRPr="00FA0D1F" w:rsidRDefault="00FA0D1F" w:rsidP="00FA0D1F">
      <w:pPr>
        <w:pStyle w:val="ListParagraph"/>
        <w:numPr>
          <w:ilvl w:val="0"/>
          <w:numId w:val="2"/>
        </w:numPr>
        <w:rPr>
          <w:rFonts w:ascii="Helvetica Neue" w:hAnsi="Helvetica Neue"/>
        </w:rPr>
      </w:pPr>
      <w:r w:rsidRPr="00FA0D1F">
        <w:rPr>
          <w:rFonts w:ascii="Helvetica Neue" w:hAnsi="Helvetica Neue"/>
        </w:rPr>
        <w:t>A Zoe life never gives up. (6:9</w:t>
      </w:r>
      <w:r w:rsidRPr="00FA0D1F">
        <w:rPr>
          <w:rFonts w:ascii="Helvetica Neue" w:hAnsi="Helvetica Neue"/>
        </w:rPr>
        <w:t>) What</w:t>
      </w:r>
      <w:r w:rsidRPr="00FA0D1F">
        <w:rPr>
          <w:rFonts w:ascii="Helvetica Neue" w:hAnsi="Helvetica Neue"/>
        </w:rPr>
        <w:t xml:space="preserve"> area are you still waiting for breakthrough?  Are you tempted to give up?  Who is your support community that helps you keep going?  Who in your life is ready to give up?  How can you help bear their burden?</w:t>
      </w:r>
    </w:p>
    <w:p w:rsidR="00FA0D1F" w:rsidRPr="00FA0D1F" w:rsidRDefault="00FA0D1F" w:rsidP="00FA0D1F">
      <w:pPr>
        <w:pStyle w:val="ListParagraph"/>
        <w:rPr>
          <w:rFonts w:ascii="Helvetica Neue" w:hAnsi="Helvetica Neue"/>
        </w:rPr>
      </w:pPr>
    </w:p>
    <w:p w:rsidR="00FA0D1F" w:rsidRPr="00FA0D1F" w:rsidRDefault="00FA0D1F" w:rsidP="00FA0D1F">
      <w:pPr>
        <w:pStyle w:val="ListParagraph"/>
        <w:numPr>
          <w:ilvl w:val="0"/>
          <w:numId w:val="2"/>
        </w:numPr>
        <w:rPr>
          <w:rFonts w:ascii="Helvetica Neue" w:hAnsi="Helvetica Neue"/>
        </w:rPr>
      </w:pPr>
      <w:r w:rsidRPr="00FA0D1F">
        <w:rPr>
          <w:rFonts w:ascii="Helvetica Neue" w:hAnsi="Helvetica Neue"/>
        </w:rPr>
        <w:t>A Zoe life helps resort broken people. (6:1</w:t>
      </w:r>
      <w:r w:rsidRPr="00FA0D1F">
        <w:rPr>
          <w:rFonts w:ascii="Helvetica Neue" w:hAnsi="Helvetica Neue"/>
        </w:rPr>
        <w:t>) We</w:t>
      </w:r>
      <w:r w:rsidRPr="00FA0D1F">
        <w:rPr>
          <w:rFonts w:ascii="Helvetica Neue" w:hAnsi="Helvetica Neue"/>
        </w:rPr>
        <w:t xml:space="preserve"> are the hands and feet of Jesus, but sometimes we write-off the toughest cases.  Who in your life have you written off?  Ask God to help you begin to see the “gold in that person.  What would that require on your part? Share with your group. </w:t>
      </w:r>
    </w:p>
    <w:p w:rsidR="00FA0D1F" w:rsidRPr="00FA0D1F" w:rsidRDefault="00FA0D1F" w:rsidP="00FA0D1F">
      <w:pPr>
        <w:pStyle w:val="ListParagraph"/>
        <w:rPr>
          <w:rFonts w:ascii="Helvetica Neue" w:hAnsi="Helvetica Neue"/>
        </w:rPr>
      </w:pPr>
    </w:p>
    <w:p w:rsidR="00FA0D1F" w:rsidRPr="004844F7" w:rsidRDefault="00FA0D1F" w:rsidP="00FA0D1F">
      <w:pPr>
        <w:pStyle w:val="ListParagraph"/>
        <w:numPr>
          <w:ilvl w:val="0"/>
          <w:numId w:val="2"/>
        </w:numPr>
        <w:rPr>
          <w:rFonts w:ascii="Helvetica Neue" w:hAnsi="Helvetica Neue"/>
        </w:rPr>
      </w:pPr>
      <w:r w:rsidRPr="00FA0D1F">
        <w:rPr>
          <w:rFonts w:ascii="Helvetica Neue" w:hAnsi="Helvetica Neue"/>
        </w:rPr>
        <w:t>A Zoe life helps carry someone else’s burden.  (6:2</w:t>
      </w:r>
      <w:r w:rsidRPr="00FA0D1F">
        <w:rPr>
          <w:rFonts w:ascii="Helvetica Neue" w:hAnsi="Helvetica Neue"/>
        </w:rPr>
        <w:t>) Pastor</w:t>
      </w:r>
      <w:r w:rsidRPr="00FA0D1F">
        <w:rPr>
          <w:rFonts w:ascii="Helvetica Neue" w:hAnsi="Helvetica Neue"/>
        </w:rPr>
        <w:t xml:space="preserve"> Dave distinguished between </w:t>
      </w:r>
      <w:proofErr w:type="spellStart"/>
      <w:r w:rsidRPr="00FA0D1F">
        <w:rPr>
          <w:rFonts w:ascii="Helvetica Neue" w:hAnsi="Helvetica Neue"/>
        </w:rPr>
        <w:t>Forteon</w:t>
      </w:r>
      <w:proofErr w:type="spellEnd"/>
      <w:r w:rsidRPr="00FA0D1F">
        <w:rPr>
          <w:rFonts w:ascii="Helvetica Neue" w:hAnsi="Helvetica Neue"/>
        </w:rPr>
        <w:t xml:space="preserve"> (our singular responsibility) and </w:t>
      </w:r>
      <w:proofErr w:type="spellStart"/>
      <w:r w:rsidRPr="00FA0D1F">
        <w:rPr>
          <w:rFonts w:ascii="Helvetica Neue" w:hAnsi="Helvetica Neue"/>
        </w:rPr>
        <w:t>Baros</w:t>
      </w:r>
      <w:proofErr w:type="spellEnd"/>
      <w:r w:rsidRPr="00FA0D1F">
        <w:rPr>
          <w:rFonts w:ascii="Helvetica Neue" w:hAnsi="Helvetica Neue"/>
        </w:rPr>
        <w:t xml:space="preserve"> (an overwhelming </w:t>
      </w:r>
      <w:r w:rsidRPr="00FA0D1F">
        <w:rPr>
          <w:rFonts w:ascii="Helvetica Neue" w:hAnsi="Helvetica Neue"/>
        </w:rPr>
        <w:lastRenderedPageBreak/>
        <w:t>heaviness, burden or troubles).  We each have our own responsibility that we are accountable to God for.  Yet we are to share each other’s heavier burdens.  How can we distinguish between someone’s personal responsibility, and a burden that’s too heavy to carry?  How might this help you to determine how to share their heavy load?</w:t>
      </w:r>
    </w:p>
    <w:sectPr w:rsidR="00FA0D1F" w:rsidRPr="004844F7" w:rsidSect="001F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6E5D"/>
    <w:multiLevelType w:val="hybridMultilevel"/>
    <w:tmpl w:val="955EDAFC"/>
    <w:lvl w:ilvl="0" w:tplc="9C5CE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E918F6"/>
    <w:multiLevelType w:val="hybridMultilevel"/>
    <w:tmpl w:val="7780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13"/>
    <w:rsid w:val="001F5BC3"/>
    <w:rsid w:val="004844F7"/>
    <w:rsid w:val="005B14A9"/>
    <w:rsid w:val="00844239"/>
    <w:rsid w:val="0087023E"/>
    <w:rsid w:val="008B496B"/>
    <w:rsid w:val="00E4748C"/>
    <w:rsid w:val="00EA2413"/>
    <w:rsid w:val="00FA0D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6A15"/>
  <w14:defaultImageDpi w14:val="32767"/>
  <w15:chartTrackingRefBased/>
  <w15:docId w15:val="{550636AD-4773-624C-A12D-760C0ACF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sz w:val="22"/>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96B"/>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413"/>
    <w:pPr>
      <w:pBdr>
        <w:top w:val="nil"/>
        <w:left w:val="nil"/>
        <w:bottom w:val="nil"/>
        <w:right w:val="nil"/>
        <w:between w:val="nil"/>
        <w:bar w:val="nil"/>
      </w:pBdr>
    </w:pPr>
    <w:rPr>
      <w:rFonts w:eastAsia="Arial Unicode MS" w:cs="Arial Unicode MS"/>
      <w:color w:val="000000"/>
      <w:szCs w:val="22"/>
      <w:bdr w:val="nil"/>
      <w:lang w:val="de-DE" w:bidi="ar-SA"/>
    </w:rPr>
  </w:style>
  <w:style w:type="paragraph" w:styleId="ListParagraph">
    <w:name w:val="List Paragraph"/>
    <w:basedOn w:val="Normal"/>
    <w:uiPriority w:val="34"/>
    <w:qFormat/>
    <w:rsid w:val="0048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Shaw</dc:creator>
  <cp:keywords/>
  <dc:description/>
  <cp:lastModifiedBy>Jenn McElroy</cp:lastModifiedBy>
  <cp:revision>2</cp:revision>
  <dcterms:created xsi:type="dcterms:W3CDTF">2018-06-24T23:06:00Z</dcterms:created>
  <dcterms:modified xsi:type="dcterms:W3CDTF">2018-06-24T23:06:00Z</dcterms:modified>
</cp:coreProperties>
</file>